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3FC26" w14:textId="77777777" w:rsidR="00281CEF" w:rsidRPr="00E151D5" w:rsidRDefault="003E572D" w:rsidP="003E572D">
      <w:pPr>
        <w:ind w:firstLine="0"/>
        <w:jc w:val="center"/>
        <w:rPr>
          <w:b/>
        </w:rPr>
      </w:pPr>
      <w:r w:rsidRPr="00E151D5">
        <w:rPr>
          <w:b/>
        </w:rPr>
        <w:t>Информация</w:t>
      </w:r>
    </w:p>
    <w:p w14:paraId="584D16E5" w14:textId="77777777" w:rsidR="003E572D" w:rsidRPr="00E151D5" w:rsidRDefault="003E572D" w:rsidP="003E572D">
      <w:pPr>
        <w:ind w:firstLine="0"/>
        <w:jc w:val="center"/>
        <w:rPr>
          <w:b/>
        </w:rPr>
      </w:pPr>
      <w:r w:rsidRPr="00E151D5">
        <w:rPr>
          <w:b/>
        </w:rPr>
        <w:t xml:space="preserve">о конкурсе «Лучшая методическая разработка </w:t>
      </w:r>
      <w:r w:rsidR="00EE0FE9">
        <w:rPr>
          <w:b/>
        </w:rPr>
        <w:t>в области б</w:t>
      </w:r>
      <w:r w:rsidRPr="00E151D5">
        <w:rPr>
          <w:b/>
        </w:rPr>
        <w:t>езопасност</w:t>
      </w:r>
      <w:r w:rsidR="00EE0FE9">
        <w:rPr>
          <w:b/>
        </w:rPr>
        <w:t>и</w:t>
      </w:r>
      <w:r w:rsidRPr="00E151D5">
        <w:rPr>
          <w:b/>
        </w:rPr>
        <w:t xml:space="preserve"> жизнедеятельности»</w:t>
      </w:r>
    </w:p>
    <w:p w14:paraId="207427E9" w14:textId="77777777" w:rsidR="003E572D" w:rsidRPr="003E572D" w:rsidRDefault="003E572D"/>
    <w:p w14:paraId="232BCB85" w14:textId="77777777" w:rsidR="00E151D5" w:rsidRPr="00CE66DC" w:rsidRDefault="00E151D5" w:rsidP="00CE66DC">
      <w:pPr>
        <w:pStyle w:val="a5"/>
        <w:numPr>
          <w:ilvl w:val="0"/>
          <w:numId w:val="2"/>
        </w:numPr>
        <w:jc w:val="center"/>
        <w:rPr>
          <w:b/>
        </w:rPr>
      </w:pPr>
      <w:r w:rsidRPr="00CE66DC">
        <w:rPr>
          <w:b/>
        </w:rPr>
        <w:t>Общие положения</w:t>
      </w:r>
    </w:p>
    <w:p w14:paraId="622B77CB" w14:textId="77777777" w:rsidR="00E151D5" w:rsidRDefault="00E151D5" w:rsidP="003E572D"/>
    <w:p w14:paraId="389F95B7" w14:textId="77777777" w:rsidR="003E572D" w:rsidRPr="00DD6A82" w:rsidRDefault="003E572D" w:rsidP="00DD6A82">
      <w:pPr>
        <w:pStyle w:val="a5"/>
        <w:numPr>
          <w:ilvl w:val="1"/>
          <w:numId w:val="2"/>
        </w:numPr>
      </w:pPr>
      <w:r w:rsidRPr="00DD6A82">
        <w:t xml:space="preserve">Конкурс </w:t>
      </w:r>
      <w:r w:rsidR="00DD6A82" w:rsidRPr="00DD6A82">
        <w:t>«Лучшая методическая разработка в области безопасности жизнедеятельности»</w:t>
      </w:r>
      <w:r w:rsidRPr="00DD6A82">
        <w:t xml:space="preserve"> (далее - Конкурс) проводится </w:t>
      </w:r>
      <w:r w:rsidR="00DD6A82" w:rsidRPr="00DD6A82">
        <w:t xml:space="preserve">в целях формирования мотивации к изучению учебного предмета «Основы безопасности и защиты Родины» и дисциплины «Безопасность жизнедеятельности», повышения их </w:t>
      </w:r>
      <w:proofErr w:type="spellStart"/>
      <w:r w:rsidR="00DD6A82" w:rsidRPr="00DD6A82">
        <w:t>практикоориентированности</w:t>
      </w:r>
      <w:proofErr w:type="spellEnd"/>
      <w:r w:rsidR="00DD6A82" w:rsidRPr="00DD6A82">
        <w:t>, создания новых учебно-методических разработок, отвечающих вызовам времени</w:t>
      </w:r>
      <w:r w:rsidRPr="00DD6A82">
        <w:t>.</w:t>
      </w:r>
    </w:p>
    <w:p w14:paraId="5D3F67B1" w14:textId="77777777" w:rsidR="00435761" w:rsidRPr="00DD6A82" w:rsidRDefault="00435761" w:rsidP="00CE66DC">
      <w:pPr>
        <w:pStyle w:val="a5"/>
        <w:numPr>
          <w:ilvl w:val="1"/>
          <w:numId w:val="2"/>
        </w:numPr>
      </w:pPr>
      <w:r w:rsidRPr="00DD6A82">
        <w:t>В Конкурсе принимают участие учителя и преподаватели образовательных организаций Российской Федерации, образовательных организаций высшего образования МЧС России,</w:t>
      </w:r>
      <w:r w:rsidR="005A7011" w:rsidRPr="00DD6A82">
        <w:t xml:space="preserve"> </w:t>
      </w:r>
      <w:r w:rsidRPr="00DD6A82">
        <w:t>иных организаций, осуществляющих образовательную деятельность. Участие</w:t>
      </w:r>
      <w:r w:rsidR="005A7011" w:rsidRPr="00DD6A82">
        <w:t xml:space="preserve"> </w:t>
      </w:r>
      <w:r w:rsidRPr="00DD6A82">
        <w:t>в конкурсе является добровольным и безвозмездным.</w:t>
      </w:r>
    </w:p>
    <w:p w14:paraId="6479E5D0" w14:textId="77777777" w:rsidR="00435761" w:rsidRPr="00DD6A82" w:rsidRDefault="00435761" w:rsidP="00CE66DC">
      <w:pPr>
        <w:pStyle w:val="a5"/>
        <w:numPr>
          <w:ilvl w:val="1"/>
          <w:numId w:val="2"/>
        </w:numPr>
      </w:pPr>
      <w:r w:rsidRPr="00DD6A82">
        <w:t>Конкурс проводится в двух номинациях:</w:t>
      </w:r>
    </w:p>
    <w:p w14:paraId="337247B6" w14:textId="77777777" w:rsidR="00435761" w:rsidRPr="00DD6A82" w:rsidRDefault="00435761" w:rsidP="00435761">
      <w:r w:rsidRPr="00DD6A82">
        <w:t>«Сценарий занятия в рамках учебного предмета «Основы безопасности</w:t>
      </w:r>
      <w:r w:rsidR="005A7011" w:rsidRPr="00DD6A82">
        <w:t xml:space="preserve"> </w:t>
      </w:r>
      <w:r w:rsidR="00DD6A82" w:rsidRPr="00DD6A82">
        <w:t>и защиты Родины</w:t>
      </w:r>
      <w:r w:rsidRPr="00DD6A82">
        <w:t>»;</w:t>
      </w:r>
    </w:p>
    <w:p w14:paraId="4235E137" w14:textId="77777777" w:rsidR="00435761" w:rsidRPr="00DD6A82" w:rsidRDefault="00435761" w:rsidP="00435761">
      <w:r w:rsidRPr="00DD6A82">
        <w:t>«Сценарий занятия в рамках учебной дисциплины «Безопасность</w:t>
      </w:r>
      <w:r w:rsidR="005A7011" w:rsidRPr="00DD6A82">
        <w:t xml:space="preserve"> </w:t>
      </w:r>
      <w:r w:rsidRPr="00DD6A82">
        <w:t>жизнедеятельности».</w:t>
      </w:r>
    </w:p>
    <w:p w14:paraId="280DDB7D" w14:textId="77777777" w:rsidR="00435761" w:rsidRPr="00DD6A82" w:rsidRDefault="00435761" w:rsidP="00CE66DC">
      <w:pPr>
        <w:pStyle w:val="a5"/>
        <w:numPr>
          <w:ilvl w:val="1"/>
          <w:numId w:val="2"/>
        </w:numPr>
      </w:pPr>
      <w:r w:rsidRPr="00DD6A82">
        <w:t>Заявки для участия в Конкурсе и конкурсные работы представляются исключительно в электронном виде</w:t>
      </w:r>
      <w:r w:rsidR="00AB2B72" w:rsidRPr="00DD6A82">
        <w:t xml:space="preserve"> на адрес </w:t>
      </w:r>
      <w:hyperlink r:id="rId5" w:history="1">
        <w:r w:rsidR="00CF7174" w:rsidRPr="00DD6A82">
          <w:rPr>
            <w:rStyle w:val="a3"/>
            <w:lang w:val="en-US"/>
          </w:rPr>
          <w:t>konkurs</w:t>
        </w:r>
        <w:r w:rsidR="00CF7174" w:rsidRPr="00DD6A82">
          <w:rPr>
            <w:rStyle w:val="a3"/>
          </w:rPr>
          <w:t>@80.</w:t>
        </w:r>
        <w:r w:rsidR="00CF7174" w:rsidRPr="00DD6A82">
          <w:rPr>
            <w:rStyle w:val="a3"/>
            <w:lang w:val="en-US"/>
          </w:rPr>
          <w:t>mchs</w:t>
        </w:r>
        <w:r w:rsidR="00CF7174" w:rsidRPr="00DD6A82">
          <w:rPr>
            <w:rStyle w:val="a3"/>
          </w:rPr>
          <w:t>.</w:t>
        </w:r>
        <w:r w:rsidR="00CF7174" w:rsidRPr="00DD6A82">
          <w:rPr>
            <w:rStyle w:val="a3"/>
            <w:lang w:val="en-US"/>
          </w:rPr>
          <w:t>gov</w:t>
        </w:r>
        <w:r w:rsidR="00CF7174" w:rsidRPr="00DD6A82">
          <w:rPr>
            <w:rStyle w:val="a3"/>
          </w:rPr>
          <w:t>.</w:t>
        </w:r>
        <w:proofErr w:type="spellStart"/>
        <w:r w:rsidR="00CF7174" w:rsidRPr="00DD6A82">
          <w:rPr>
            <w:rStyle w:val="a3"/>
            <w:lang w:val="en-US"/>
          </w:rPr>
          <w:t>ru</w:t>
        </w:r>
        <w:proofErr w:type="spellEnd"/>
      </w:hyperlink>
    </w:p>
    <w:p w14:paraId="36AA2274" w14:textId="77777777" w:rsidR="00435761" w:rsidRPr="00DD6A82" w:rsidRDefault="00435761" w:rsidP="00CE66DC">
      <w:pPr>
        <w:pStyle w:val="a5"/>
        <w:numPr>
          <w:ilvl w:val="1"/>
          <w:numId w:val="2"/>
        </w:numPr>
      </w:pPr>
      <w:r w:rsidRPr="00DD6A82">
        <w:t>Победившими в Конкурсе считаются работы, занявшие 1, 2 и 3 места в</w:t>
      </w:r>
      <w:r w:rsidR="005A7011" w:rsidRPr="00DD6A82">
        <w:t xml:space="preserve"> </w:t>
      </w:r>
      <w:r w:rsidRPr="00DD6A82">
        <w:t>каждой из номинаций.</w:t>
      </w:r>
    </w:p>
    <w:p w14:paraId="37F88007" w14:textId="77777777" w:rsidR="000852CD" w:rsidRPr="00BB4D9D" w:rsidRDefault="000852CD" w:rsidP="00BB4D9D">
      <w:pPr>
        <w:pStyle w:val="a5"/>
        <w:numPr>
          <w:ilvl w:val="1"/>
          <w:numId w:val="2"/>
        </w:numPr>
      </w:pPr>
      <w:r w:rsidRPr="00BB4D9D">
        <w:t xml:space="preserve">Для оценки конкурсных работ Приказом Главного управления МЧС России по Донецкой Народной Республике от </w:t>
      </w:r>
      <w:r w:rsidR="00BB4D9D" w:rsidRPr="00BB4D9D">
        <w:t>13</w:t>
      </w:r>
      <w:r w:rsidR="00CF7174" w:rsidRPr="00BB4D9D">
        <w:t xml:space="preserve"> </w:t>
      </w:r>
      <w:r w:rsidR="00BB4D9D" w:rsidRPr="00BB4D9D">
        <w:t>июня</w:t>
      </w:r>
      <w:r w:rsidR="00CF7174" w:rsidRPr="00BB4D9D">
        <w:t xml:space="preserve"> 202</w:t>
      </w:r>
      <w:r w:rsidR="00BB4D9D" w:rsidRPr="00BB4D9D">
        <w:t>4</w:t>
      </w:r>
      <w:r w:rsidR="00CF7174" w:rsidRPr="00BB4D9D">
        <w:t xml:space="preserve"> года </w:t>
      </w:r>
      <w:r w:rsidRPr="00BB4D9D">
        <w:t>№ </w:t>
      </w:r>
      <w:r w:rsidR="00BB4D9D" w:rsidRPr="00BB4D9D">
        <w:t>107</w:t>
      </w:r>
      <w:r w:rsidR="00CF7174" w:rsidRPr="00BB4D9D">
        <w:t xml:space="preserve"> </w:t>
      </w:r>
      <w:r w:rsidRPr="00BB4D9D">
        <w:t xml:space="preserve">создана конкурсная комиссия по подведению итогов I этапа конкурса </w:t>
      </w:r>
      <w:r w:rsidR="00032ED3" w:rsidRPr="00BB4D9D">
        <w:t>«Лучшая методическая разработка в области безопасности жизнедеятельности»</w:t>
      </w:r>
      <w:r w:rsidRPr="00BB4D9D">
        <w:t xml:space="preserve">, в которую вошли представители Главного управления МЧС России по Донецкой </w:t>
      </w:r>
      <w:r w:rsidR="00BB4D9D" w:rsidRPr="00BB4D9D">
        <w:t xml:space="preserve">Народной </w:t>
      </w:r>
      <w:r w:rsidRPr="00BB4D9D">
        <w:t>Республике, представители образовательных организаци</w:t>
      </w:r>
      <w:r w:rsidR="00BB4D9D" w:rsidRPr="00BB4D9D">
        <w:t>й</w:t>
      </w:r>
      <w:r w:rsidRPr="00BB4D9D">
        <w:t xml:space="preserve"> Донецкой Народной Республики и </w:t>
      </w:r>
      <w:r w:rsidR="00BB4D9D" w:rsidRPr="00BB4D9D">
        <w:t>ФГКУ «НИИ «Респиратор» МЧС России»</w:t>
      </w:r>
      <w:r w:rsidRPr="00BB4D9D">
        <w:t>.</w:t>
      </w:r>
    </w:p>
    <w:p w14:paraId="535455BF" w14:textId="77777777" w:rsidR="00AB2B72" w:rsidRPr="00A73AF5" w:rsidRDefault="00AB2B72" w:rsidP="00CE66DC">
      <w:pPr>
        <w:pStyle w:val="a5"/>
        <w:numPr>
          <w:ilvl w:val="1"/>
          <w:numId w:val="2"/>
        </w:numPr>
      </w:pPr>
      <w:r w:rsidRPr="00A73AF5">
        <w:t>Конкурс проводится в три этапа:</w:t>
      </w:r>
    </w:p>
    <w:p w14:paraId="656A6BFB" w14:textId="77777777" w:rsidR="00AB2B72" w:rsidRPr="00A73AF5" w:rsidRDefault="00F67ECD" w:rsidP="008A154B">
      <w:r w:rsidRPr="00A73AF5">
        <w:rPr>
          <w:lang w:val="en-US"/>
        </w:rPr>
        <w:t>I</w:t>
      </w:r>
      <w:r w:rsidR="00AB2B72" w:rsidRPr="00A73AF5">
        <w:t xml:space="preserve"> этап проводится в субъекте Российской Федерации в период с 1</w:t>
      </w:r>
      <w:r w:rsidR="00A73AF5" w:rsidRPr="00A73AF5">
        <w:t>5</w:t>
      </w:r>
      <w:r w:rsidR="008A154B" w:rsidRPr="00A73AF5">
        <w:t> </w:t>
      </w:r>
      <w:r w:rsidR="00A73AF5" w:rsidRPr="00A73AF5">
        <w:t>мая</w:t>
      </w:r>
      <w:r w:rsidR="00AB2B72" w:rsidRPr="00A73AF5">
        <w:t xml:space="preserve"> по </w:t>
      </w:r>
      <w:r w:rsidR="00A73AF5" w:rsidRPr="00A73AF5">
        <w:t>30</w:t>
      </w:r>
      <w:r w:rsidR="00AB2B72" w:rsidRPr="00A73AF5">
        <w:t xml:space="preserve"> </w:t>
      </w:r>
      <w:r w:rsidR="00A73AF5" w:rsidRPr="00A73AF5">
        <w:t>сентября</w:t>
      </w:r>
      <w:r w:rsidR="00AB2B72" w:rsidRPr="00A73AF5">
        <w:t xml:space="preserve"> 202</w:t>
      </w:r>
      <w:r w:rsidR="00A73AF5" w:rsidRPr="00A73AF5">
        <w:t>4</w:t>
      </w:r>
      <w:r w:rsidR="00AB2B72" w:rsidRPr="00A73AF5">
        <w:t xml:space="preserve"> года</w:t>
      </w:r>
      <w:r w:rsidR="008A154B" w:rsidRPr="00A73AF5">
        <w:t>:</w:t>
      </w:r>
    </w:p>
    <w:p w14:paraId="3EBD7618" w14:textId="77777777" w:rsidR="00AB2B72" w:rsidRPr="00A73AF5" w:rsidRDefault="008A154B" w:rsidP="00AB2B72">
      <w:r w:rsidRPr="00A73AF5">
        <w:t>с 1</w:t>
      </w:r>
      <w:r w:rsidR="00A73AF5" w:rsidRPr="00A73AF5">
        <w:t>5</w:t>
      </w:r>
      <w:r w:rsidRPr="00A73AF5">
        <w:t xml:space="preserve"> </w:t>
      </w:r>
      <w:r w:rsidR="00A73AF5" w:rsidRPr="00A73AF5">
        <w:t>июня</w:t>
      </w:r>
      <w:r w:rsidRPr="00A73AF5">
        <w:t xml:space="preserve"> по 1</w:t>
      </w:r>
      <w:r w:rsidR="00A73AF5" w:rsidRPr="00A73AF5">
        <w:t>0</w:t>
      </w:r>
      <w:r w:rsidRPr="00A73AF5">
        <w:t xml:space="preserve"> </w:t>
      </w:r>
      <w:r w:rsidR="00A73AF5" w:rsidRPr="00A73AF5">
        <w:t>сентября</w:t>
      </w:r>
      <w:r w:rsidRPr="00A73AF5">
        <w:t xml:space="preserve"> </w:t>
      </w:r>
      <w:r w:rsidR="00A73AF5" w:rsidRPr="00A73AF5">
        <w:t xml:space="preserve">2024 года </w:t>
      </w:r>
      <w:r w:rsidRPr="00A73AF5">
        <w:t xml:space="preserve">включительно </w:t>
      </w:r>
      <w:r w:rsidR="00AB2B72" w:rsidRPr="00A73AF5">
        <w:t>осуществляет прием заявок для участия в Конкурсе и конкурсных работ;</w:t>
      </w:r>
    </w:p>
    <w:p w14:paraId="05683E81" w14:textId="77777777" w:rsidR="00AB2B72" w:rsidRPr="00697DF1" w:rsidRDefault="00AB2B72" w:rsidP="00AB2B72">
      <w:r w:rsidRPr="00697DF1">
        <w:t xml:space="preserve">в период с </w:t>
      </w:r>
      <w:r w:rsidR="00697DF1" w:rsidRPr="00697DF1">
        <w:t>1</w:t>
      </w:r>
      <w:r w:rsidRPr="00697DF1">
        <w:t xml:space="preserve">1 по </w:t>
      </w:r>
      <w:r w:rsidR="00697DF1" w:rsidRPr="00697DF1">
        <w:t>30</w:t>
      </w:r>
      <w:r w:rsidRPr="00697DF1">
        <w:t xml:space="preserve"> </w:t>
      </w:r>
      <w:r w:rsidR="00697DF1" w:rsidRPr="00697DF1">
        <w:t>сентября</w:t>
      </w:r>
      <w:r w:rsidRPr="00697DF1">
        <w:t xml:space="preserve"> 202</w:t>
      </w:r>
      <w:r w:rsidR="00697DF1" w:rsidRPr="00697DF1">
        <w:t>4</w:t>
      </w:r>
      <w:r w:rsidRPr="00697DF1">
        <w:t xml:space="preserve"> года</w:t>
      </w:r>
      <w:r w:rsidR="008A154B" w:rsidRPr="00697DF1">
        <w:t xml:space="preserve"> </w:t>
      </w:r>
      <w:r w:rsidRPr="00697DF1">
        <w:t>конкурсная комиссия по подведению итогов I этапа Конкурса проводит</w:t>
      </w:r>
      <w:r w:rsidR="0000448B" w:rsidRPr="00697DF1">
        <w:t xml:space="preserve"> </w:t>
      </w:r>
      <w:r w:rsidRPr="00697DF1">
        <w:t>рассмотрение и оценку конкурсных работ, результаты фиксируются в оценочной</w:t>
      </w:r>
      <w:r w:rsidR="0000448B" w:rsidRPr="00697DF1">
        <w:t xml:space="preserve"> </w:t>
      </w:r>
      <w:r w:rsidRPr="00697DF1">
        <w:t>карте члена конкурсной комиссии.</w:t>
      </w:r>
    </w:p>
    <w:p w14:paraId="0B328ECB" w14:textId="77777777" w:rsidR="00AB2B72" w:rsidRPr="00AD1A81" w:rsidRDefault="00AB2B72" w:rsidP="00AB2B72">
      <w:r w:rsidRPr="00AD1A81">
        <w:t>По итогам оценки поступивших работ и определения работ-победителей,</w:t>
      </w:r>
      <w:r w:rsidR="0000448B" w:rsidRPr="00AD1A81">
        <w:t xml:space="preserve"> </w:t>
      </w:r>
      <w:r w:rsidRPr="00AD1A81">
        <w:t>набравших наибольшее количество баллов, составляется протокол. Работы</w:t>
      </w:r>
      <w:r w:rsidR="0000448B" w:rsidRPr="00AD1A81">
        <w:t>-</w:t>
      </w:r>
      <w:r w:rsidRPr="00AD1A81">
        <w:lastRenderedPageBreak/>
        <w:t>победители</w:t>
      </w:r>
      <w:r w:rsidR="0000448B" w:rsidRPr="00AD1A81">
        <w:t xml:space="preserve"> </w:t>
      </w:r>
      <w:r w:rsidRPr="00AD1A81">
        <w:t>с приложен</w:t>
      </w:r>
      <w:r w:rsidR="0000448B" w:rsidRPr="00AD1A81">
        <w:t>и</w:t>
      </w:r>
      <w:r w:rsidRPr="00AD1A81">
        <w:t>ем протокола направляются в главное управление</w:t>
      </w:r>
      <w:r w:rsidR="0000448B" w:rsidRPr="00AD1A81">
        <w:t xml:space="preserve"> </w:t>
      </w:r>
      <w:r w:rsidRPr="00AD1A81">
        <w:t xml:space="preserve">МЧС России по </w:t>
      </w:r>
      <w:r w:rsidR="008A154B" w:rsidRPr="00AD1A81">
        <w:t xml:space="preserve">Ростовской области </w:t>
      </w:r>
      <w:r w:rsidRPr="00AD1A81">
        <w:t>для участия во II этапе Конкурса.</w:t>
      </w:r>
    </w:p>
    <w:p w14:paraId="2D9CB081" w14:textId="77777777" w:rsidR="00AB2B72" w:rsidRPr="00AD1A81" w:rsidRDefault="0000448B" w:rsidP="00AB2B72">
      <w:r w:rsidRPr="00AD1A81">
        <w:rPr>
          <w:lang w:val="en-US"/>
        </w:rPr>
        <w:t>II</w:t>
      </w:r>
      <w:r w:rsidR="00AB2B72" w:rsidRPr="00AD1A81">
        <w:t xml:space="preserve"> этап проводится в федеральном округе Российской Федерации в</w:t>
      </w:r>
      <w:r w:rsidRPr="00AD1A81">
        <w:t xml:space="preserve"> </w:t>
      </w:r>
      <w:r w:rsidR="00AB2B72" w:rsidRPr="00AD1A81">
        <w:t xml:space="preserve">период с 1 по </w:t>
      </w:r>
      <w:r w:rsidR="00AD1A81" w:rsidRPr="00AD1A81">
        <w:t>14</w:t>
      </w:r>
      <w:r w:rsidR="00AB2B72" w:rsidRPr="00AD1A81">
        <w:t xml:space="preserve"> </w:t>
      </w:r>
      <w:r w:rsidR="00AD1A81" w:rsidRPr="00AD1A81">
        <w:t>октября</w:t>
      </w:r>
      <w:r w:rsidR="00AB2B72" w:rsidRPr="00AD1A81">
        <w:t xml:space="preserve"> 202</w:t>
      </w:r>
      <w:r w:rsidR="00AD1A81" w:rsidRPr="00AD1A81">
        <w:t>4</w:t>
      </w:r>
      <w:r w:rsidR="00AB2B72" w:rsidRPr="00AD1A81">
        <w:t xml:space="preserve"> года среди победителей I этапа Конкурса.</w:t>
      </w:r>
    </w:p>
    <w:p w14:paraId="6F2C0586" w14:textId="77777777" w:rsidR="00AB2B72" w:rsidRPr="00DB34DF" w:rsidRDefault="00EC6E1A" w:rsidP="00AB2B72">
      <w:r w:rsidRPr="00DB34DF">
        <w:rPr>
          <w:lang w:val="en-US"/>
        </w:rPr>
        <w:t>III</w:t>
      </w:r>
      <w:r w:rsidR="00AB2B72" w:rsidRPr="00DB34DF">
        <w:t xml:space="preserve"> (финальный) этап Конкурса проводится на всероссийском уровне в</w:t>
      </w:r>
      <w:r w:rsidRPr="00DB34DF">
        <w:t xml:space="preserve"> </w:t>
      </w:r>
      <w:r w:rsidR="00AB2B72" w:rsidRPr="00DB34DF">
        <w:t>период с 1</w:t>
      </w:r>
      <w:r w:rsidR="00DB34DF" w:rsidRPr="00DB34DF">
        <w:t>5</w:t>
      </w:r>
      <w:r w:rsidR="00AB2B72" w:rsidRPr="00DB34DF">
        <w:t xml:space="preserve"> по </w:t>
      </w:r>
      <w:r w:rsidR="00DB34DF" w:rsidRPr="00DB34DF">
        <w:t>31</w:t>
      </w:r>
      <w:r w:rsidR="00AB2B72" w:rsidRPr="00DB34DF">
        <w:t xml:space="preserve"> </w:t>
      </w:r>
      <w:r w:rsidR="00DB34DF" w:rsidRPr="00DB34DF">
        <w:t>октября</w:t>
      </w:r>
      <w:r w:rsidR="00AB2B72" w:rsidRPr="00DB34DF">
        <w:t xml:space="preserve"> 202</w:t>
      </w:r>
      <w:r w:rsidR="00DB34DF" w:rsidRPr="00DB34DF">
        <w:t>4</w:t>
      </w:r>
      <w:r w:rsidR="00AB2B72" w:rsidRPr="00DB34DF">
        <w:t xml:space="preserve"> года среди победителей II этапа Конкурса.</w:t>
      </w:r>
    </w:p>
    <w:p w14:paraId="06DCDC85" w14:textId="77777777" w:rsidR="008A154B" w:rsidRPr="00DB34DF" w:rsidRDefault="008A154B" w:rsidP="00AB2B72"/>
    <w:p w14:paraId="62049116" w14:textId="77777777" w:rsidR="00A61FB1" w:rsidRPr="00DB34DF" w:rsidRDefault="002A79E9" w:rsidP="00CE66DC">
      <w:pPr>
        <w:pStyle w:val="a5"/>
        <w:numPr>
          <w:ilvl w:val="0"/>
          <w:numId w:val="2"/>
        </w:numPr>
        <w:jc w:val="center"/>
        <w:rPr>
          <w:b/>
        </w:rPr>
      </w:pPr>
      <w:r w:rsidRPr="00DB34DF">
        <w:rPr>
          <w:b/>
        </w:rPr>
        <w:t>О</w:t>
      </w:r>
      <w:r w:rsidR="00A61FB1" w:rsidRPr="00DB34DF">
        <w:rPr>
          <w:b/>
        </w:rPr>
        <w:t>рганизация работы конкурсных комиссий</w:t>
      </w:r>
    </w:p>
    <w:p w14:paraId="643EF0BA" w14:textId="77777777" w:rsidR="00A61FB1" w:rsidRPr="00DB34DF" w:rsidRDefault="00A61FB1" w:rsidP="00A61FB1"/>
    <w:p w14:paraId="5DA5F373" w14:textId="77777777" w:rsidR="00A61FB1" w:rsidRPr="00C712A7" w:rsidRDefault="00A61FB1" w:rsidP="00CE66DC">
      <w:pPr>
        <w:pStyle w:val="a5"/>
        <w:numPr>
          <w:ilvl w:val="1"/>
          <w:numId w:val="2"/>
        </w:numPr>
      </w:pPr>
      <w:r w:rsidRPr="00C712A7">
        <w:t>Конкурсная комиссия создается в составе председателя, заместителя (заместителей) председателя, секретаря и не менее 5 членов комиссии. Секретарь права голоса не имеет.</w:t>
      </w:r>
    </w:p>
    <w:p w14:paraId="4279617D" w14:textId="77777777" w:rsidR="00A61FB1" w:rsidRPr="00C712A7" w:rsidRDefault="00A61FB1" w:rsidP="00A61FB1">
      <w:r w:rsidRPr="00C712A7">
        <w:t>Члены комиссии не должны представлять интересы какого-либо участника, подавшего заявку.</w:t>
      </w:r>
    </w:p>
    <w:p w14:paraId="459DC2AA" w14:textId="77777777" w:rsidR="00A61FB1" w:rsidRPr="00C712A7" w:rsidRDefault="00A61FB1" w:rsidP="00A61FB1">
      <w:r w:rsidRPr="00C712A7">
        <w:t>Члены комиссии работают в рамках Конкурса на добровольной и безвозмездной основе.</w:t>
      </w:r>
    </w:p>
    <w:p w14:paraId="5041CDD2" w14:textId="77777777" w:rsidR="00A61FB1" w:rsidRPr="00C712A7" w:rsidRDefault="00A61FB1" w:rsidP="00CE66DC">
      <w:pPr>
        <w:pStyle w:val="a5"/>
        <w:numPr>
          <w:ilvl w:val="1"/>
          <w:numId w:val="2"/>
        </w:numPr>
      </w:pPr>
      <w:r w:rsidRPr="00C712A7">
        <w:t>Оценка конкурсных работ производится членами конкурсной комиссии посредством заполнения оценочной карты члена конкурсной комиссии. Оценку каждой работы рекомендуется проводить в составе не менее 3 членов конкурсной комиссии.</w:t>
      </w:r>
    </w:p>
    <w:p w14:paraId="0781D7DF" w14:textId="77777777" w:rsidR="00A61FB1" w:rsidRPr="00C712A7" w:rsidRDefault="00A61FB1" w:rsidP="00CE66DC">
      <w:pPr>
        <w:pStyle w:val="a5"/>
        <w:numPr>
          <w:ilvl w:val="1"/>
          <w:numId w:val="2"/>
        </w:numPr>
      </w:pPr>
      <w:r w:rsidRPr="00C712A7">
        <w:t xml:space="preserve">Для рассмотрения спорных вопросов, </w:t>
      </w:r>
      <w:r w:rsidR="00C712A7" w:rsidRPr="00C712A7">
        <w:t xml:space="preserve">оформления сводных результатов оценки членами конкурсной комиссии </w:t>
      </w:r>
      <w:r w:rsidRPr="00C712A7">
        <w:t>конкурсных работ, а также для подведения итогов этапов Конкурса проводятся заседания конкурсных комиссий (очные или по видеоконференцсвязи).</w:t>
      </w:r>
    </w:p>
    <w:p w14:paraId="1B432CAD" w14:textId="77777777" w:rsidR="00A61FB1" w:rsidRPr="005B0184" w:rsidRDefault="00A61FB1" w:rsidP="002A79E9">
      <w:pPr>
        <w:pStyle w:val="a5"/>
        <w:numPr>
          <w:ilvl w:val="1"/>
          <w:numId w:val="2"/>
        </w:numPr>
      </w:pPr>
      <w:r w:rsidRPr="005B0184">
        <w:t>Дата, время и место проведения заседаний конкурсных комиссий утверждаются председателями конкурсных комиссий.</w:t>
      </w:r>
    </w:p>
    <w:p w14:paraId="7B15B832" w14:textId="77777777" w:rsidR="00A61FB1" w:rsidRPr="005B0184" w:rsidRDefault="00A61FB1" w:rsidP="002A79E9">
      <w:pPr>
        <w:pStyle w:val="a5"/>
        <w:numPr>
          <w:ilvl w:val="1"/>
          <w:numId w:val="2"/>
        </w:numPr>
      </w:pPr>
      <w:r w:rsidRPr="005B0184">
        <w:t>Заседание конкурсной комиссии считается правомочным, если на нем присутствует не менее двух третей членов конкурсной комиссии.</w:t>
      </w:r>
    </w:p>
    <w:p w14:paraId="0B483DB8" w14:textId="77777777" w:rsidR="00A61FB1" w:rsidRPr="008C3563" w:rsidRDefault="00A61FB1" w:rsidP="002A79E9">
      <w:pPr>
        <w:pStyle w:val="a5"/>
        <w:numPr>
          <w:ilvl w:val="1"/>
          <w:numId w:val="2"/>
        </w:numPr>
      </w:pPr>
      <w:r w:rsidRPr="008C3563">
        <w:t>Решение конкурсной комиссии принимается открытым голосованием простым большинством голосов присутствующих на заседании членов конкурсной комиссии. При равенстве голосов голос председател</w:t>
      </w:r>
      <w:r w:rsidR="008C3563" w:rsidRPr="008C3563">
        <w:t>ьствующего</w:t>
      </w:r>
      <w:r w:rsidRPr="008C3563">
        <w:t xml:space="preserve"> </w:t>
      </w:r>
      <w:r w:rsidR="008C3563" w:rsidRPr="008C3563">
        <w:t>на заседании конкурсной комиссии</w:t>
      </w:r>
      <w:r w:rsidRPr="008C3563">
        <w:t xml:space="preserve"> является решающим.</w:t>
      </w:r>
    </w:p>
    <w:p w14:paraId="6D747084" w14:textId="77777777" w:rsidR="00A61FB1" w:rsidRPr="008C3563" w:rsidRDefault="00A61FB1" w:rsidP="002A79E9">
      <w:pPr>
        <w:pStyle w:val="a5"/>
        <w:numPr>
          <w:ilvl w:val="1"/>
          <w:numId w:val="2"/>
        </w:numPr>
      </w:pPr>
      <w:r w:rsidRPr="008C3563">
        <w:t>Результаты заседания конкурсной комиссии в течение трех дней после заседания оформляются протоколом.</w:t>
      </w:r>
    </w:p>
    <w:p w14:paraId="270D6C65" w14:textId="77777777" w:rsidR="00A61FB1" w:rsidRPr="008C3563" w:rsidRDefault="00A61FB1" w:rsidP="00A61FB1">
      <w:r w:rsidRPr="008C3563">
        <w:t>В итоговых протоколах этапов Конкурса по каждому участнику конкурса указываются: сведения об участнике Конкурса (</w:t>
      </w:r>
      <w:r w:rsidR="008C3563" w:rsidRPr="008C3563">
        <w:t>фамилия, имя, отчество</w:t>
      </w:r>
      <w:r w:rsidRPr="008C3563">
        <w:t>, должность), наименование номинации Конкурса, наименование конкурсной работы, количество набранных баллов по итогам оценки, занятое место.</w:t>
      </w:r>
    </w:p>
    <w:p w14:paraId="49041CA8" w14:textId="77777777" w:rsidR="00A61FB1" w:rsidRPr="008C3563" w:rsidRDefault="00A61FB1" w:rsidP="002A79E9">
      <w:pPr>
        <w:pStyle w:val="a5"/>
        <w:numPr>
          <w:ilvl w:val="1"/>
          <w:numId w:val="2"/>
        </w:numPr>
      </w:pPr>
      <w:r w:rsidRPr="008C3563">
        <w:t>В случае, если несколько участников получили одинаковый наивысший балл, все они включаются в список победителей соответствующего этапа.</w:t>
      </w:r>
    </w:p>
    <w:p w14:paraId="3DCC3B30" w14:textId="77777777" w:rsidR="00E151D5" w:rsidRPr="00DD6A82" w:rsidRDefault="00E151D5" w:rsidP="00A61FB1">
      <w:pPr>
        <w:rPr>
          <w:highlight w:val="yellow"/>
        </w:rPr>
      </w:pPr>
    </w:p>
    <w:p w14:paraId="5F077854" w14:textId="77777777" w:rsidR="00A61FB1" w:rsidRPr="008C3563" w:rsidRDefault="00A61FB1" w:rsidP="00BB4D9D">
      <w:pPr>
        <w:pStyle w:val="a5"/>
        <w:keepNext/>
        <w:numPr>
          <w:ilvl w:val="0"/>
          <w:numId w:val="2"/>
        </w:numPr>
        <w:jc w:val="center"/>
        <w:rPr>
          <w:b/>
        </w:rPr>
      </w:pPr>
      <w:r w:rsidRPr="008C3563">
        <w:rPr>
          <w:b/>
        </w:rPr>
        <w:lastRenderedPageBreak/>
        <w:t>Порядок проведения Конкурса</w:t>
      </w:r>
    </w:p>
    <w:p w14:paraId="3CA00AD4" w14:textId="77777777" w:rsidR="00E151D5" w:rsidRPr="00DD6A82" w:rsidRDefault="00E151D5" w:rsidP="00BB4D9D">
      <w:pPr>
        <w:keepNext/>
        <w:rPr>
          <w:highlight w:val="yellow"/>
        </w:rPr>
      </w:pPr>
    </w:p>
    <w:p w14:paraId="62CC3876" w14:textId="77777777" w:rsidR="00A61FB1" w:rsidRPr="00D40A45" w:rsidRDefault="00A61FB1" w:rsidP="00BB4D9D">
      <w:pPr>
        <w:pStyle w:val="a5"/>
        <w:keepNext/>
        <w:numPr>
          <w:ilvl w:val="1"/>
          <w:numId w:val="2"/>
        </w:numPr>
      </w:pPr>
      <w:r w:rsidRPr="00D40A45">
        <w:t xml:space="preserve">Прием конкурсных работ осуществляется строго в период </w:t>
      </w:r>
      <w:r w:rsidRPr="00D40A45">
        <w:rPr>
          <w:b/>
        </w:rPr>
        <w:t>с 00 ч. 00</w:t>
      </w:r>
      <w:r w:rsidR="00C95B4A" w:rsidRPr="00D40A45">
        <w:rPr>
          <w:b/>
        </w:rPr>
        <w:t> </w:t>
      </w:r>
      <w:r w:rsidRPr="00D40A45">
        <w:rPr>
          <w:b/>
        </w:rPr>
        <w:t>мин. 1</w:t>
      </w:r>
      <w:r w:rsidR="00D40A45" w:rsidRPr="00D40A45">
        <w:rPr>
          <w:b/>
        </w:rPr>
        <w:t>5</w:t>
      </w:r>
      <w:r w:rsidRPr="00D40A45">
        <w:rPr>
          <w:b/>
        </w:rPr>
        <w:t xml:space="preserve"> </w:t>
      </w:r>
      <w:r w:rsidR="00D40A45" w:rsidRPr="00D40A45">
        <w:rPr>
          <w:b/>
        </w:rPr>
        <w:t>июня</w:t>
      </w:r>
      <w:r w:rsidRPr="00D40A45">
        <w:rPr>
          <w:b/>
        </w:rPr>
        <w:t xml:space="preserve"> по 23 ч. 59 мин. </w:t>
      </w:r>
      <w:r w:rsidR="00D40A45" w:rsidRPr="00D40A45">
        <w:rPr>
          <w:b/>
        </w:rPr>
        <w:t>10</w:t>
      </w:r>
      <w:r w:rsidRPr="00D40A45">
        <w:rPr>
          <w:b/>
        </w:rPr>
        <w:t xml:space="preserve"> </w:t>
      </w:r>
      <w:r w:rsidR="00D40A45" w:rsidRPr="00D40A45">
        <w:rPr>
          <w:b/>
        </w:rPr>
        <w:t>сентября</w:t>
      </w:r>
      <w:r w:rsidRPr="00D40A45">
        <w:rPr>
          <w:b/>
        </w:rPr>
        <w:t xml:space="preserve"> 202</w:t>
      </w:r>
      <w:r w:rsidR="00D40A45" w:rsidRPr="00D40A45">
        <w:rPr>
          <w:b/>
        </w:rPr>
        <w:t>4</w:t>
      </w:r>
      <w:r w:rsidRPr="00D40A45">
        <w:rPr>
          <w:b/>
        </w:rPr>
        <w:t xml:space="preserve"> года</w:t>
      </w:r>
      <w:r w:rsidRPr="00D40A45">
        <w:t>.</w:t>
      </w:r>
    </w:p>
    <w:p w14:paraId="4F9EF1B7" w14:textId="77777777" w:rsidR="00A61FB1" w:rsidRPr="00D40A45" w:rsidRDefault="00A61FB1" w:rsidP="00C95B4A">
      <w:pPr>
        <w:pStyle w:val="a5"/>
        <w:numPr>
          <w:ilvl w:val="1"/>
          <w:numId w:val="2"/>
        </w:numPr>
      </w:pPr>
      <w:r w:rsidRPr="00D40A45">
        <w:t>Работы принимаются исключительно в электронном виде на адрес электронной почты</w:t>
      </w:r>
      <w:r w:rsidR="00C95B4A" w:rsidRPr="00D40A45">
        <w:t xml:space="preserve"> </w:t>
      </w:r>
      <w:hyperlink r:id="rId6" w:history="1">
        <w:r w:rsidR="00C95B4A" w:rsidRPr="00D40A45">
          <w:rPr>
            <w:rStyle w:val="a3"/>
            <w:lang w:val="en-US"/>
          </w:rPr>
          <w:t>konkurs</w:t>
        </w:r>
        <w:r w:rsidR="00C95B4A" w:rsidRPr="00D40A45">
          <w:rPr>
            <w:rStyle w:val="a3"/>
          </w:rPr>
          <w:t>@80.</w:t>
        </w:r>
        <w:r w:rsidR="00C95B4A" w:rsidRPr="00D40A45">
          <w:rPr>
            <w:rStyle w:val="a3"/>
            <w:lang w:val="en-US"/>
          </w:rPr>
          <w:t>mchs</w:t>
        </w:r>
        <w:r w:rsidR="00C95B4A" w:rsidRPr="00D40A45">
          <w:rPr>
            <w:rStyle w:val="a3"/>
          </w:rPr>
          <w:t>.</w:t>
        </w:r>
        <w:r w:rsidR="00C95B4A" w:rsidRPr="00D40A45">
          <w:rPr>
            <w:rStyle w:val="a3"/>
            <w:lang w:val="en-US"/>
          </w:rPr>
          <w:t>gov</w:t>
        </w:r>
        <w:r w:rsidR="00C95B4A" w:rsidRPr="00D40A45">
          <w:rPr>
            <w:rStyle w:val="a3"/>
          </w:rPr>
          <w:t>.</w:t>
        </w:r>
        <w:proofErr w:type="spellStart"/>
        <w:r w:rsidR="00C95B4A" w:rsidRPr="00D40A45">
          <w:rPr>
            <w:rStyle w:val="a3"/>
            <w:lang w:val="en-US"/>
          </w:rPr>
          <w:t>ru</w:t>
        </w:r>
        <w:proofErr w:type="spellEnd"/>
      </w:hyperlink>
      <w:r w:rsidRPr="00D40A45">
        <w:t>.</w:t>
      </w:r>
    </w:p>
    <w:p w14:paraId="1FABD412" w14:textId="77777777" w:rsidR="00A61FB1" w:rsidRPr="00D40A45" w:rsidRDefault="00A61FB1" w:rsidP="00C95B4A">
      <w:pPr>
        <w:pStyle w:val="a5"/>
        <w:numPr>
          <w:ilvl w:val="1"/>
          <w:numId w:val="2"/>
        </w:numPr>
      </w:pPr>
      <w:r w:rsidRPr="00D40A45">
        <w:t xml:space="preserve">Работы, поступившие после 23 ч. 59 мин. </w:t>
      </w:r>
      <w:r w:rsidR="00D40A45" w:rsidRPr="00D40A45">
        <w:t>10</w:t>
      </w:r>
      <w:r w:rsidRPr="00D40A45">
        <w:t xml:space="preserve"> </w:t>
      </w:r>
      <w:r w:rsidR="00D40A45" w:rsidRPr="00D40A45">
        <w:t>сентября</w:t>
      </w:r>
      <w:r w:rsidRPr="00D40A45">
        <w:t xml:space="preserve"> 202</w:t>
      </w:r>
      <w:r w:rsidR="00D40A45" w:rsidRPr="00D40A45">
        <w:t>4</w:t>
      </w:r>
      <w:r w:rsidRPr="00D40A45">
        <w:t xml:space="preserve"> года, к участию в Конкурсе не принимаются. Работы, поступившие иным способом кроме указанного, к участию в Конкурсе не принимаются.</w:t>
      </w:r>
    </w:p>
    <w:p w14:paraId="1DF3812C" w14:textId="77777777" w:rsidR="00E151D5" w:rsidRPr="00DD6A82" w:rsidRDefault="00E151D5" w:rsidP="00A61FB1">
      <w:pPr>
        <w:rPr>
          <w:highlight w:val="yellow"/>
        </w:rPr>
      </w:pPr>
    </w:p>
    <w:p w14:paraId="21AF252A" w14:textId="77777777" w:rsidR="00A61FB1" w:rsidRPr="00D40A45" w:rsidRDefault="00A61FB1" w:rsidP="00CE66DC">
      <w:pPr>
        <w:pStyle w:val="a5"/>
        <w:numPr>
          <w:ilvl w:val="0"/>
          <w:numId w:val="2"/>
        </w:numPr>
        <w:jc w:val="center"/>
        <w:rPr>
          <w:b/>
        </w:rPr>
      </w:pPr>
      <w:r w:rsidRPr="00D40A45">
        <w:rPr>
          <w:b/>
        </w:rPr>
        <w:t>Требования, предъявляемые к конкурсным работам, критерии оценки</w:t>
      </w:r>
    </w:p>
    <w:p w14:paraId="57318E3A" w14:textId="77777777" w:rsidR="00E151D5" w:rsidRPr="00DD6A82" w:rsidRDefault="00E151D5" w:rsidP="00A61FB1">
      <w:pPr>
        <w:rPr>
          <w:highlight w:val="yellow"/>
        </w:rPr>
      </w:pPr>
    </w:p>
    <w:p w14:paraId="232A3C56" w14:textId="77777777" w:rsidR="00A61FB1" w:rsidRPr="00170959" w:rsidRDefault="00A61FB1" w:rsidP="005E22B8">
      <w:pPr>
        <w:pStyle w:val="a5"/>
        <w:numPr>
          <w:ilvl w:val="1"/>
          <w:numId w:val="2"/>
        </w:numPr>
      </w:pPr>
      <w:r w:rsidRPr="00170959">
        <w:t>Конкурсная работа представляет собой сценарий занятия на 45 мин., включающий текстовое описание и слайдовое сопровождение.</w:t>
      </w:r>
    </w:p>
    <w:p w14:paraId="26596CFC" w14:textId="77777777" w:rsidR="00A61FB1" w:rsidRPr="00170959" w:rsidRDefault="00A61FB1" w:rsidP="00A61FB1">
      <w:r w:rsidRPr="00170959">
        <w:t>Объем текстового материала не более 9</w:t>
      </w:r>
      <w:r w:rsidR="00783B88" w:rsidRPr="00170959">
        <w:t> </w:t>
      </w:r>
      <w:r w:rsidRPr="00170959">
        <w:t>300-13</w:t>
      </w:r>
      <w:r w:rsidR="00783B88" w:rsidRPr="00170959">
        <w:t> </w:t>
      </w:r>
      <w:r w:rsidRPr="00170959">
        <w:t>020 знаков (5-7 листов), не более 3 Мб; объем слайдов</w:t>
      </w:r>
      <w:r w:rsidR="00170959" w:rsidRPr="00170959">
        <w:t xml:space="preserve"> </w:t>
      </w:r>
      <w:r w:rsidRPr="00170959">
        <w:t>- не более 30 штук, не более 5 Мб.</w:t>
      </w:r>
    </w:p>
    <w:p w14:paraId="4FB6CCCC" w14:textId="77777777" w:rsidR="00A61FB1" w:rsidRPr="00E16100" w:rsidRDefault="00A61FB1" w:rsidP="005E22B8">
      <w:pPr>
        <w:pStyle w:val="a5"/>
        <w:numPr>
          <w:ilvl w:val="1"/>
          <w:numId w:val="2"/>
        </w:numPr>
      </w:pPr>
      <w:r w:rsidRPr="00E16100">
        <w:t>Все поступившие к рассмотрению работы проходят предварительный формальный отбор на соответствие тематике Конкурса. Конкурсн</w:t>
      </w:r>
      <w:r w:rsidR="00D85D45" w:rsidRPr="00E16100">
        <w:t>ая</w:t>
      </w:r>
      <w:r w:rsidRPr="00E16100">
        <w:t xml:space="preserve"> комисси</w:t>
      </w:r>
      <w:r w:rsidR="00D85D45" w:rsidRPr="00E16100">
        <w:t>я</w:t>
      </w:r>
      <w:r w:rsidRPr="00E16100">
        <w:t xml:space="preserve"> вправе не допустить работу к участию в Конкурсе, если она противоречит морально-этическим нормам, содержит запрещенный контент или ссылки на него, не соответствует действующей нормативно</w:t>
      </w:r>
      <w:r w:rsidR="00E16100" w:rsidRPr="00E16100">
        <w:t xml:space="preserve">й </w:t>
      </w:r>
      <w:r w:rsidRPr="00E16100">
        <w:t>правовой базе по заявленной теме, является компиляцией распространенных в общем доступе в сети Интернет аналогичных разработок.</w:t>
      </w:r>
    </w:p>
    <w:p w14:paraId="32DB925D" w14:textId="77777777" w:rsidR="00A61FB1" w:rsidRPr="00611392" w:rsidRDefault="00A61FB1" w:rsidP="005E22B8">
      <w:pPr>
        <w:pStyle w:val="a5"/>
        <w:numPr>
          <w:ilvl w:val="1"/>
          <w:numId w:val="2"/>
        </w:numPr>
      </w:pPr>
      <w:r w:rsidRPr="00611392">
        <w:t>Участие в Конкурсе предполагает возможность обнародования представленных работ, использования их на безвозмездной основе в качестве методических материалов с сохранением авторства.</w:t>
      </w:r>
    </w:p>
    <w:p w14:paraId="2C8AD4F9" w14:textId="77777777" w:rsidR="00A61FB1" w:rsidRPr="00611392" w:rsidRDefault="00A61FB1" w:rsidP="005E22B8">
      <w:pPr>
        <w:pStyle w:val="a5"/>
        <w:numPr>
          <w:ilvl w:val="1"/>
          <w:numId w:val="2"/>
        </w:numPr>
      </w:pPr>
      <w:r w:rsidRPr="00611392">
        <w:t>Участники Конкурса гарантируют соблюдение авторских и иных смежных прав. В случае предъявления требований, претензий и исков третьих лиц, в том числе обладателей авторских и смежных прав на представленные участником материалы, участник Конкурса обязуется разрешать их от своего имени и за свой счет.</w:t>
      </w:r>
    </w:p>
    <w:p w14:paraId="65193078" w14:textId="77777777" w:rsidR="00A61FB1" w:rsidRPr="00611392" w:rsidRDefault="00611392" w:rsidP="005E22B8">
      <w:pPr>
        <w:pStyle w:val="a5"/>
        <w:numPr>
          <w:ilvl w:val="1"/>
          <w:numId w:val="2"/>
        </w:numPr>
      </w:pPr>
      <w:r w:rsidRPr="00611392">
        <w:t>Организаторы</w:t>
      </w:r>
      <w:r w:rsidR="00A61FB1" w:rsidRPr="00611392">
        <w:t xml:space="preserve"> </w:t>
      </w:r>
      <w:r w:rsidR="00783B88" w:rsidRPr="00611392">
        <w:t>не сообщают</w:t>
      </w:r>
      <w:r w:rsidRPr="00611392">
        <w:t xml:space="preserve"> участникам Конкурса</w:t>
      </w:r>
      <w:r w:rsidR="00783B88" w:rsidRPr="00611392">
        <w:t xml:space="preserve"> </w:t>
      </w:r>
      <w:r w:rsidR="00A61FB1" w:rsidRPr="00611392">
        <w:t>отдельные результаты экспертных оценок поступивших работ или комментарии членов конкурсных комиссий, не разглаша</w:t>
      </w:r>
      <w:r w:rsidRPr="00611392">
        <w:t>ют</w:t>
      </w:r>
      <w:r w:rsidR="00A61FB1" w:rsidRPr="00611392">
        <w:t xml:space="preserve"> ход обсуждения на заседаниях конкурсных комиссий.</w:t>
      </w:r>
    </w:p>
    <w:p w14:paraId="12654789" w14:textId="77777777" w:rsidR="00A61FB1" w:rsidRPr="00611392" w:rsidRDefault="00A61FB1" w:rsidP="005E22B8">
      <w:pPr>
        <w:pStyle w:val="a5"/>
        <w:numPr>
          <w:ilvl w:val="1"/>
          <w:numId w:val="2"/>
        </w:numPr>
      </w:pPr>
      <w:r w:rsidRPr="00611392">
        <w:t>При</w:t>
      </w:r>
      <w:r w:rsidR="00012554" w:rsidRPr="00611392">
        <w:t>с</w:t>
      </w:r>
      <w:r w:rsidRPr="00611392">
        <w:t>ла</w:t>
      </w:r>
      <w:r w:rsidR="00012554" w:rsidRPr="00611392">
        <w:t>н</w:t>
      </w:r>
      <w:r w:rsidRPr="00611392">
        <w:t>ные на Конкурс заявки считаются фактом, подтверждающим согласие участников с изложенным</w:t>
      </w:r>
      <w:r w:rsidR="00783B88" w:rsidRPr="00611392">
        <w:t>и правилами</w:t>
      </w:r>
      <w:r w:rsidRPr="00611392">
        <w:t>.</w:t>
      </w:r>
    </w:p>
    <w:p w14:paraId="52760160" w14:textId="77777777" w:rsidR="00A61FB1" w:rsidRPr="00611392" w:rsidRDefault="00A61FB1" w:rsidP="005E22B8">
      <w:pPr>
        <w:pStyle w:val="a5"/>
        <w:numPr>
          <w:ilvl w:val="1"/>
          <w:numId w:val="2"/>
        </w:numPr>
      </w:pPr>
      <w:r w:rsidRPr="00611392">
        <w:t>Критериями оценки конкурсной работы являются:</w:t>
      </w:r>
    </w:p>
    <w:p w14:paraId="141F98F8" w14:textId="77777777" w:rsidR="00A61FB1" w:rsidRPr="00611392" w:rsidRDefault="00A61FB1" w:rsidP="005E22B8">
      <w:pPr>
        <w:pStyle w:val="a5"/>
        <w:numPr>
          <w:ilvl w:val="2"/>
          <w:numId w:val="2"/>
        </w:numPr>
      </w:pPr>
      <w:r w:rsidRPr="00611392">
        <w:t>Цель и задачи занятия.</w:t>
      </w:r>
    </w:p>
    <w:p w14:paraId="1B3C1473" w14:textId="77777777" w:rsidR="00A61FB1" w:rsidRPr="00611392" w:rsidRDefault="00A61FB1" w:rsidP="005E22B8">
      <w:pPr>
        <w:pStyle w:val="a5"/>
        <w:numPr>
          <w:ilvl w:val="2"/>
          <w:numId w:val="2"/>
        </w:numPr>
      </w:pPr>
      <w:r w:rsidRPr="00611392">
        <w:t>Соответствие актуальной нормативной правовой базе.</w:t>
      </w:r>
    </w:p>
    <w:p w14:paraId="6AE935A6" w14:textId="77777777" w:rsidR="00A61FB1" w:rsidRPr="00611392" w:rsidRDefault="00A61FB1" w:rsidP="005E22B8">
      <w:pPr>
        <w:pStyle w:val="a5"/>
        <w:numPr>
          <w:ilvl w:val="2"/>
          <w:numId w:val="2"/>
        </w:numPr>
      </w:pPr>
      <w:r w:rsidRPr="00611392">
        <w:t>Актуальность и востребованность.</w:t>
      </w:r>
    </w:p>
    <w:p w14:paraId="0FBC1226" w14:textId="77777777" w:rsidR="00A61FB1" w:rsidRPr="00611392" w:rsidRDefault="00A61FB1" w:rsidP="005E22B8">
      <w:pPr>
        <w:pStyle w:val="a5"/>
        <w:numPr>
          <w:ilvl w:val="2"/>
          <w:numId w:val="2"/>
        </w:numPr>
      </w:pPr>
      <w:r w:rsidRPr="00611392">
        <w:t>Методическая и практическая обоснованность.</w:t>
      </w:r>
    </w:p>
    <w:p w14:paraId="3D110490" w14:textId="77777777" w:rsidR="00A61FB1" w:rsidRPr="00611392" w:rsidRDefault="00A61FB1" w:rsidP="005E22B8">
      <w:pPr>
        <w:pStyle w:val="a5"/>
        <w:numPr>
          <w:ilvl w:val="2"/>
          <w:numId w:val="2"/>
        </w:numPr>
      </w:pPr>
      <w:r w:rsidRPr="00611392">
        <w:t>Конкретность содержания и доступность изложения.</w:t>
      </w:r>
    </w:p>
    <w:p w14:paraId="50E8CA19" w14:textId="77777777" w:rsidR="00A61FB1" w:rsidRPr="00611392" w:rsidRDefault="00A61FB1" w:rsidP="005E22B8">
      <w:pPr>
        <w:pStyle w:val="a5"/>
        <w:numPr>
          <w:ilvl w:val="2"/>
          <w:numId w:val="2"/>
        </w:numPr>
      </w:pPr>
      <w:r w:rsidRPr="00611392">
        <w:t>Практическая ценность и грамотность излагаемого материала.</w:t>
      </w:r>
    </w:p>
    <w:p w14:paraId="0D9E0D5B" w14:textId="77777777" w:rsidR="00A61FB1" w:rsidRPr="00611392" w:rsidRDefault="00A61FB1" w:rsidP="005E22B8">
      <w:pPr>
        <w:pStyle w:val="a5"/>
        <w:numPr>
          <w:ilvl w:val="2"/>
          <w:numId w:val="2"/>
        </w:numPr>
      </w:pPr>
      <w:r w:rsidRPr="00611392">
        <w:t>Ориентированность на региональную или отраслевую специфику.</w:t>
      </w:r>
    </w:p>
    <w:p w14:paraId="03732199" w14:textId="77777777" w:rsidR="00A61FB1" w:rsidRPr="00611392" w:rsidRDefault="00A61FB1" w:rsidP="005E22B8">
      <w:pPr>
        <w:pStyle w:val="a5"/>
        <w:numPr>
          <w:ilvl w:val="2"/>
          <w:numId w:val="2"/>
        </w:numPr>
      </w:pPr>
      <w:r w:rsidRPr="00611392">
        <w:lastRenderedPageBreak/>
        <w:t>Тематическая содержательность, наглядность, эстетика оформления.</w:t>
      </w:r>
    </w:p>
    <w:p w14:paraId="72DC8D45" w14:textId="77777777" w:rsidR="00A61FB1" w:rsidRPr="00611392" w:rsidRDefault="00A61FB1" w:rsidP="005E22B8">
      <w:pPr>
        <w:pStyle w:val="a5"/>
        <w:numPr>
          <w:ilvl w:val="1"/>
          <w:numId w:val="2"/>
        </w:numPr>
      </w:pPr>
      <w:r w:rsidRPr="00611392">
        <w:t xml:space="preserve">Каждый критерий оценивается членами конкурсной комиссии в баллах от </w:t>
      </w:r>
      <w:r w:rsidR="00783B88" w:rsidRPr="00611392">
        <w:t>0</w:t>
      </w:r>
      <w:r w:rsidRPr="00611392">
        <w:t xml:space="preserve"> до 10. Максимальная сумма баллов, которую может набрать одна методическая разработка - 80 баллов.</w:t>
      </w:r>
    </w:p>
    <w:p w14:paraId="12249418" w14:textId="77777777" w:rsidR="00A61FB1" w:rsidRPr="00611392" w:rsidRDefault="00A61FB1" w:rsidP="005E22B8">
      <w:pPr>
        <w:pStyle w:val="a5"/>
        <w:numPr>
          <w:ilvl w:val="1"/>
          <w:numId w:val="2"/>
        </w:numPr>
      </w:pPr>
      <w:r w:rsidRPr="00611392">
        <w:t>Лучшей становится работа, набравшая наибольшее количество баллов по результатам оценки всех членов комиссии. Авторы таких работ становятся победителями Конкурса.</w:t>
      </w:r>
    </w:p>
    <w:p w14:paraId="2052124B" w14:textId="77777777" w:rsidR="00D569D9" w:rsidRPr="00DD6A82" w:rsidRDefault="00D569D9" w:rsidP="00D569D9">
      <w:pPr>
        <w:rPr>
          <w:highlight w:val="yellow"/>
        </w:rPr>
      </w:pPr>
    </w:p>
    <w:p w14:paraId="07949C38" w14:textId="77777777" w:rsidR="00D569D9" w:rsidRPr="00AD4302" w:rsidRDefault="00D569D9" w:rsidP="00D569D9">
      <w:pPr>
        <w:pStyle w:val="a5"/>
        <w:numPr>
          <w:ilvl w:val="0"/>
          <w:numId w:val="2"/>
        </w:numPr>
        <w:jc w:val="center"/>
        <w:rPr>
          <w:b/>
        </w:rPr>
      </w:pPr>
      <w:r w:rsidRPr="00AD4302">
        <w:rPr>
          <w:b/>
        </w:rPr>
        <w:t>Награждение победителей Конкурса</w:t>
      </w:r>
    </w:p>
    <w:p w14:paraId="6B39C311" w14:textId="77777777" w:rsidR="00D569D9" w:rsidRPr="00AD4302" w:rsidRDefault="00D569D9" w:rsidP="00D569D9">
      <w:pPr>
        <w:pStyle w:val="a5"/>
        <w:ind w:left="0" w:firstLine="0"/>
      </w:pPr>
    </w:p>
    <w:p w14:paraId="21FD6242" w14:textId="77777777" w:rsidR="00AD4302" w:rsidRPr="00AD4302" w:rsidRDefault="00AD4302" w:rsidP="00AD4302">
      <w:pPr>
        <w:pStyle w:val="a5"/>
        <w:numPr>
          <w:ilvl w:val="1"/>
          <w:numId w:val="2"/>
        </w:numPr>
      </w:pPr>
      <w:r w:rsidRPr="00AD4302">
        <w:t xml:space="preserve">Победители </w:t>
      </w:r>
      <w:r w:rsidRPr="00AD4302">
        <w:rPr>
          <w:lang w:val="en-US"/>
        </w:rPr>
        <w:t>I</w:t>
      </w:r>
      <w:r w:rsidRPr="00AD4302">
        <w:t xml:space="preserve"> и </w:t>
      </w:r>
      <w:r w:rsidRPr="00AD4302">
        <w:rPr>
          <w:lang w:val="en-US"/>
        </w:rPr>
        <w:t>II</w:t>
      </w:r>
      <w:r w:rsidRPr="00AD4302">
        <w:t xml:space="preserve"> этапов Конкурса, могут поощряться начальниками главных управлений МЧС России по субъектам Российской Федерации в пределах предоставленных прав.</w:t>
      </w:r>
    </w:p>
    <w:p w14:paraId="10AF33DA" w14:textId="77777777" w:rsidR="00D569D9" w:rsidRPr="00AD4302" w:rsidRDefault="00D569D9" w:rsidP="00D569D9">
      <w:pPr>
        <w:pStyle w:val="a5"/>
        <w:numPr>
          <w:ilvl w:val="1"/>
          <w:numId w:val="2"/>
        </w:numPr>
      </w:pPr>
      <w:r w:rsidRPr="00AD4302">
        <w:t xml:space="preserve">Победители </w:t>
      </w:r>
      <w:r w:rsidR="00AD4302" w:rsidRPr="00AD4302">
        <w:rPr>
          <w:lang w:val="en-US"/>
        </w:rPr>
        <w:t>III</w:t>
      </w:r>
      <w:r w:rsidR="00AD4302" w:rsidRPr="00AD4302">
        <w:t xml:space="preserve"> (финального) этапа </w:t>
      </w:r>
      <w:r w:rsidRPr="00AD4302">
        <w:t>Конкурса, занявшие 1, 2 и 3 места в каждой из номинаций, награждаются дипломами МЧС России.</w:t>
      </w:r>
    </w:p>
    <w:sectPr w:rsidR="00D569D9" w:rsidRPr="00AD4302" w:rsidSect="00AF17EC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3162E"/>
    <w:multiLevelType w:val="hybridMultilevel"/>
    <w:tmpl w:val="4E14E57E"/>
    <w:lvl w:ilvl="0" w:tplc="BA34D72C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F2650B1"/>
    <w:multiLevelType w:val="multilevel"/>
    <w:tmpl w:val="79C8816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2" w:firstLine="0"/>
      </w:pPr>
      <w:rPr>
        <w:rFonts w:hint="default"/>
      </w:rPr>
    </w:lvl>
  </w:abstractNum>
  <w:abstractNum w:abstractNumId="2" w15:restartNumberingAfterBreak="0">
    <w:nsid w:val="6003205E"/>
    <w:multiLevelType w:val="hybridMultilevel"/>
    <w:tmpl w:val="E892AABA"/>
    <w:lvl w:ilvl="0" w:tplc="BA34D72C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95113786">
    <w:abstractNumId w:val="2"/>
  </w:num>
  <w:num w:numId="2" w16cid:durableId="511527890">
    <w:abstractNumId w:val="1"/>
  </w:num>
  <w:num w:numId="3" w16cid:durableId="898368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AC"/>
    <w:rsid w:val="0000448B"/>
    <w:rsid w:val="00012554"/>
    <w:rsid w:val="00032ED3"/>
    <w:rsid w:val="000464DA"/>
    <w:rsid w:val="000826AC"/>
    <w:rsid w:val="000852CD"/>
    <w:rsid w:val="00170959"/>
    <w:rsid w:val="00281CEF"/>
    <w:rsid w:val="00281DEA"/>
    <w:rsid w:val="002A79E9"/>
    <w:rsid w:val="00305429"/>
    <w:rsid w:val="00313929"/>
    <w:rsid w:val="003E572D"/>
    <w:rsid w:val="00435761"/>
    <w:rsid w:val="005A7011"/>
    <w:rsid w:val="005B0184"/>
    <w:rsid w:val="005E22B8"/>
    <w:rsid w:val="00611392"/>
    <w:rsid w:val="00697DF1"/>
    <w:rsid w:val="006B4213"/>
    <w:rsid w:val="00783B88"/>
    <w:rsid w:val="00857140"/>
    <w:rsid w:val="008A154B"/>
    <w:rsid w:val="008C3563"/>
    <w:rsid w:val="00917DEE"/>
    <w:rsid w:val="00A61FB1"/>
    <w:rsid w:val="00A73AF5"/>
    <w:rsid w:val="00AB1856"/>
    <w:rsid w:val="00AB2B72"/>
    <w:rsid w:val="00AD1A81"/>
    <w:rsid w:val="00AD4302"/>
    <w:rsid w:val="00AF17EC"/>
    <w:rsid w:val="00BB4D9D"/>
    <w:rsid w:val="00C712A7"/>
    <w:rsid w:val="00C95B4A"/>
    <w:rsid w:val="00CE66DC"/>
    <w:rsid w:val="00CF7174"/>
    <w:rsid w:val="00D25109"/>
    <w:rsid w:val="00D40A45"/>
    <w:rsid w:val="00D569D9"/>
    <w:rsid w:val="00D85D45"/>
    <w:rsid w:val="00DB34DF"/>
    <w:rsid w:val="00DD6A82"/>
    <w:rsid w:val="00E151D5"/>
    <w:rsid w:val="00E16100"/>
    <w:rsid w:val="00EC6E1A"/>
    <w:rsid w:val="00EE0FE9"/>
    <w:rsid w:val="00F67ECD"/>
    <w:rsid w:val="00FB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1D95B"/>
  <w15:docId w15:val="{2498A646-2D7F-4C1A-AF46-B324CC38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17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F7174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E15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@80.mchs.gov.ru" TargetMode="External"/><Relationship Id="rId5" Type="http://schemas.openxmlformats.org/officeDocument/2006/relationships/hyperlink" Target="mailto:konkurs@80.mch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1148</Words>
  <Characters>6546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Lozovoy</dc:creator>
  <cp:keywords/>
  <dc:description/>
  <cp:lastModifiedBy>Лазаренко Наталья Александровна</cp:lastModifiedBy>
  <cp:revision>2</cp:revision>
  <dcterms:created xsi:type="dcterms:W3CDTF">2024-06-14T05:52:00Z</dcterms:created>
  <dcterms:modified xsi:type="dcterms:W3CDTF">2024-06-14T05:52:00Z</dcterms:modified>
</cp:coreProperties>
</file>