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Приказ МЧС России от 14 января 2021 г. № 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пожарных»</w:t>
      </w:r>
      <w:bookmarkStart w:id="0" w:name="_GoBack"/>
      <w:bookmarkEnd w:id="0"/>
    </w:p>
    <w:p>
      <w:pPr>
        <w:pStyle w:val="NormalWeb"/>
        <w:spacing w:before="280" w:after="280"/>
        <w:ind w:firstLine="708"/>
        <w:jc w:val="both"/>
        <w:rPr/>
      </w:pPr>
      <w:r>
        <w:rPr/>
        <w:t>основанием для отказа в предоставлении государственной услуги является представление заявления и документов, необходимых для предоставления государственной услуги, лицом, не соответствующим требованиям пункта 2 Административного регламента;</w:t>
      </w:r>
    </w:p>
    <w:p>
      <w:pPr>
        <w:pStyle w:val="NormalWeb"/>
        <w:spacing w:before="280" w:after="280"/>
        <w:ind w:firstLine="708"/>
        <w:jc w:val="both"/>
        <w:rPr/>
      </w:pPr>
      <w:r>
        <w:rPr/>
        <w:t>после устранения оснований для отказа в предоставлении государственной услуги заявитель вправе повторно обратиться в регистрирующий орган с заявлением для получения государственной услуги в порядке, установленном Административным регламентом.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b69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LibreOffice/7.3.6.2$Linux_X86_64 LibreOffice_project/30$Build-2</Application>
  <AppVersion>15.0000</AppVersion>
  <Pages>1</Pages>
  <Words>96</Words>
  <Characters>754</Characters>
  <CharactersWithSpaces>847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2021-07-13T13:15:00Z</dcterms:created>
  <dc:creator>admin</dc:creator>
  <dc:description/>
  <dc:language>ru-RU</dc:language>
  <cp:lastModifiedBy>admin</cp:lastModifiedBy>
  <dcterms:modified xsi:type="dcterms:W3CDTF">2021-07-15T06:34:00Z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